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F1522" w14:textId="1A31BB88" w:rsidR="003F521B" w:rsidRDefault="04F7718D" w:rsidP="003F521B">
      <w:pPr>
        <w:jc w:val="center"/>
        <w:rPr>
          <w:b/>
          <w:bCs/>
          <w:sz w:val="32"/>
          <w:szCs w:val="32"/>
          <w:u w:val="single"/>
        </w:rPr>
      </w:pPr>
      <w:r w:rsidRPr="7D0EDA0A">
        <w:rPr>
          <w:b/>
          <w:bCs/>
          <w:sz w:val="32"/>
          <w:szCs w:val="32"/>
          <w:u w:val="single"/>
        </w:rPr>
        <w:t>DRAFTING COMMITTEE MEETING</w:t>
      </w:r>
    </w:p>
    <w:p w14:paraId="5CEA6D20" w14:textId="77777777" w:rsidR="003F521B" w:rsidRDefault="003F521B" w:rsidP="003F521B">
      <w:pPr>
        <w:jc w:val="center"/>
        <w:rPr>
          <w:b/>
          <w:bCs/>
          <w:sz w:val="32"/>
          <w:szCs w:val="32"/>
          <w:u w:val="single"/>
        </w:rPr>
      </w:pPr>
      <w:r>
        <w:rPr>
          <w:b/>
          <w:bCs/>
          <w:sz w:val="32"/>
          <w:szCs w:val="32"/>
          <w:u w:val="single"/>
        </w:rPr>
        <w:t>Microsoft Teams</w:t>
      </w:r>
    </w:p>
    <w:p w14:paraId="2869522C" w14:textId="34E4A2B1" w:rsidR="003F521B" w:rsidRDefault="001A6BFA" w:rsidP="003F521B">
      <w:pPr>
        <w:jc w:val="center"/>
        <w:rPr>
          <w:b/>
          <w:bCs/>
          <w:sz w:val="32"/>
          <w:szCs w:val="32"/>
          <w:u w:val="single"/>
        </w:rPr>
      </w:pPr>
      <w:r>
        <w:rPr>
          <w:b/>
          <w:bCs/>
          <w:sz w:val="32"/>
          <w:szCs w:val="32"/>
          <w:u w:val="single"/>
        </w:rPr>
        <w:t>8</w:t>
      </w:r>
      <w:r w:rsidR="003F521B" w:rsidRPr="00440665">
        <w:rPr>
          <w:b/>
          <w:bCs/>
          <w:sz w:val="32"/>
          <w:szCs w:val="32"/>
          <w:u w:val="single"/>
          <w:vertAlign w:val="superscript"/>
        </w:rPr>
        <w:t>th</w:t>
      </w:r>
      <w:r w:rsidR="003F521B">
        <w:rPr>
          <w:b/>
          <w:bCs/>
          <w:sz w:val="32"/>
          <w:szCs w:val="32"/>
          <w:u w:val="single"/>
        </w:rPr>
        <w:t xml:space="preserve"> </w:t>
      </w:r>
      <w:r>
        <w:rPr>
          <w:b/>
          <w:bCs/>
          <w:sz w:val="32"/>
          <w:szCs w:val="32"/>
          <w:u w:val="single"/>
        </w:rPr>
        <w:t xml:space="preserve">November </w:t>
      </w:r>
      <w:r w:rsidR="003F521B">
        <w:rPr>
          <w:b/>
          <w:bCs/>
          <w:sz w:val="32"/>
          <w:szCs w:val="32"/>
          <w:u w:val="single"/>
        </w:rPr>
        <w:t>from 14:00 to 17:00</w:t>
      </w:r>
    </w:p>
    <w:p w14:paraId="6B822AE3" w14:textId="1BCB6790" w:rsidR="003F521B" w:rsidRDefault="2CDD5E9D" w:rsidP="003F521B">
      <w:pPr>
        <w:jc w:val="center"/>
        <w:rPr>
          <w:b/>
          <w:bCs/>
          <w:sz w:val="32"/>
          <w:szCs w:val="32"/>
          <w:u w:val="single"/>
        </w:rPr>
      </w:pPr>
      <w:r w:rsidRPr="4C23CE14">
        <w:rPr>
          <w:b/>
          <w:bCs/>
          <w:sz w:val="32"/>
          <w:szCs w:val="32"/>
          <w:u w:val="single"/>
        </w:rPr>
        <w:t>Minutes</w:t>
      </w:r>
    </w:p>
    <w:p w14:paraId="6550BC9A" w14:textId="77777777" w:rsidR="00285A25" w:rsidRDefault="00285A25" w:rsidP="003F521B">
      <w:pPr>
        <w:jc w:val="center"/>
        <w:rPr>
          <w:b/>
          <w:bCs/>
          <w:sz w:val="32"/>
          <w:szCs w:val="32"/>
          <w:u w:val="single"/>
        </w:rPr>
      </w:pPr>
    </w:p>
    <w:p w14:paraId="47A43C4C" w14:textId="77777777" w:rsidR="003F521B" w:rsidRDefault="003F521B" w:rsidP="0097675D">
      <w:pPr>
        <w:jc w:val="both"/>
        <w:rPr>
          <w:lang w:eastAsia="en-US"/>
        </w:rPr>
      </w:pPr>
    </w:p>
    <w:p w14:paraId="094D09F6" w14:textId="0A848F57" w:rsidR="00DB7F5A" w:rsidRDefault="00DB7F5A" w:rsidP="00DB7F5A">
      <w:pPr>
        <w:pStyle w:val="ListParagraph"/>
        <w:numPr>
          <w:ilvl w:val="0"/>
          <w:numId w:val="6"/>
        </w:numPr>
        <w:jc w:val="both"/>
        <w:rPr>
          <w:color w:val="000000"/>
        </w:rPr>
      </w:pPr>
      <w:r w:rsidRPr="4C23CE14">
        <w:rPr>
          <w:color w:val="000000" w:themeColor="text1"/>
        </w:rPr>
        <w:t>Meeting was opened by the Chairperson</w:t>
      </w:r>
      <w:r w:rsidR="001A6BFA">
        <w:rPr>
          <w:color w:val="000000" w:themeColor="text1"/>
        </w:rPr>
        <w:t xml:space="preserve"> and Co-chairperson</w:t>
      </w:r>
      <w:r w:rsidR="00823064">
        <w:rPr>
          <w:color w:val="000000" w:themeColor="text1"/>
        </w:rPr>
        <w:t>.</w:t>
      </w:r>
    </w:p>
    <w:p w14:paraId="0A3B0F55" w14:textId="6A2BA0EF" w:rsidR="00DB7F5A" w:rsidRPr="001A6BFA" w:rsidRDefault="00DB7F5A" w:rsidP="00DB7F5A">
      <w:pPr>
        <w:pStyle w:val="ListParagraph"/>
        <w:numPr>
          <w:ilvl w:val="0"/>
          <w:numId w:val="6"/>
        </w:numPr>
        <w:jc w:val="both"/>
        <w:rPr>
          <w:color w:val="000000"/>
        </w:rPr>
      </w:pPr>
      <w:r>
        <w:t xml:space="preserve">Votes were taken regarding participation of additional </w:t>
      </w:r>
      <w:r w:rsidR="001A6BFA">
        <w:t>ACER</w:t>
      </w:r>
      <w:r>
        <w:t xml:space="preserve"> Committee member to the Drafting Committee. The </w:t>
      </w:r>
      <w:r w:rsidR="001A6BFA">
        <w:t>unanimous</w:t>
      </w:r>
      <w:r>
        <w:t xml:space="preserve"> vote has been achieved and the participation has been approved.</w:t>
      </w:r>
    </w:p>
    <w:p w14:paraId="26C9E424" w14:textId="42682AA2" w:rsidR="001A6BFA" w:rsidRPr="00DB7F5A" w:rsidRDefault="001A6BFA" w:rsidP="00DB7F5A">
      <w:pPr>
        <w:pStyle w:val="ListParagraph"/>
        <w:numPr>
          <w:ilvl w:val="0"/>
          <w:numId w:val="6"/>
        </w:numPr>
        <w:jc w:val="both"/>
        <w:rPr>
          <w:color w:val="000000"/>
        </w:rPr>
      </w:pPr>
      <w:r>
        <w:t>The co-chairperson presented the amended Terms of Reference where the “vice-chairperson” position has been replaced by “co-chairperson”.</w:t>
      </w:r>
    </w:p>
    <w:p w14:paraId="1A80A50E" w14:textId="7E584AAF" w:rsidR="00DB7F5A" w:rsidRPr="001A6BFA" w:rsidRDefault="00DB7F5A" w:rsidP="00DB7F5A">
      <w:pPr>
        <w:pStyle w:val="ListParagraph"/>
        <w:numPr>
          <w:ilvl w:val="0"/>
          <w:numId w:val="6"/>
        </w:numPr>
        <w:jc w:val="both"/>
        <w:rPr>
          <w:color w:val="000000"/>
          <w:sz w:val="20"/>
          <w:szCs w:val="20"/>
        </w:rPr>
      </w:pPr>
      <w:r>
        <w:t xml:space="preserve">A vote was </w:t>
      </w:r>
      <w:r w:rsidR="00823064">
        <w:t xml:space="preserve">taken </w:t>
      </w:r>
      <w:r>
        <w:t xml:space="preserve">regarding </w:t>
      </w:r>
      <w:r w:rsidR="001A6BFA">
        <w:t>the amendment of the Terms of Reference and with a unanimous vote, the Terms of Reference have been approved.</w:t>
      </w:r>
    </w:p>
    <w:p w14:paraId="38C93631" w14:textId="532AD7E8" w:rsidR="001A6BFA" w:rsidRPr="001A6BFA" w:rsidRDefault="001A6BFA" w:rsidP="00DB7F5A">
      <w:pPr>
        <w:pStyle w:val="ListParagraph"/>
        <w:numPr>
          <w:ilvl w:val="0"/>
          <w:numId w:val="6"/>
        </w:numPr>
        <w:jc w:val="both"/>
        <w:rPr>
          <w:color w:val="000000"/>
          <w:sz w:val="20"/>
          <w:szCs w:val="20"/>
        </w:rPr>
      </w:pPr>
      <w:r>
        <w:t>Co-chairperson presented the recap and the work done so far stressing the attention to the short deadline for delivering the Network Code on Cybersecurity to ACER and informed the group about upcoming Workshops in the framework of the Public Consultation on Cybersecurity taking place on 19</w:t>
      </w:r>
      <w:r w:rsidRPr="001A6BFA">
        <w:rPr>
          <w:vertAlign w:val="superscript"/>
        </w:rPr>
        <w:t>th</w:t>
      </w:r>
      <w:r>
        <w:t xml:space="preserve"> November and 8</w:t>
      </w:r>
      <w:r w:rsidRPr="001A6BFA">
        <w:rPr>
          <w:vertAlign w:val="superscript"/>
        </w:rPr>
        <w:t>th</w:t>
      </w:r>
      <w:r>
        <w:t xml:space="preserve"> December 2021.</w:t>
      </w:r>
    </w:p>
    <w:p w14:paraId="3F499B8A" w14:textId="5E9D5FF7" w:rsidR="001A6BFA" w:rsidRPr="001A6BFA" w:rsidRDefault="001A6BFA" w:rsidP="001A6BFA">
      <w:pPr>
        <w:pStyle w:val="ListParagraph"/>
        <w:numPr>
          <w:ilvl w:val="0"/>
          <w:numId w:val="6"/>
        </w:numPr>
        <w:jc w:val="both"/>
        <w:rPr>
          <w:color w:val="000000"/>
          <w:sz w:val="20"/>
          <w:szCs w:val="20"/>
        </w:rPr>
      </w:pPr>
      <w:r>
        <w:t>Co-chairperson informed about the start of the Public Consultation on 12</w:t>
      </w:r>
      <w:r w:rsidRPr="001A6BFA">
        <w:rPr>
          <w:vertAlign w:val="superscript"/>
        </w:rPr>
        <w:t>th</w:t>
      </w:r>
      <w:r>
        <w:t xml:space="preserve"> November 2021.</w:t>
      </w:r>
    </w:p>
    <w:p w14:paraId="567778D8" w14:textId="53DDC276" w:rsidR="001A6BFA" w:rsidRPr="001A6BFA" w:rsidRDefault="001A6BFA" w:rsidP="001A6BFA">
      <w:pPr>
        <w:pStyle w:val="ListParagraph"/>
        <w:numPr>
          <w:ilvl w:val="0"/>
          <w:numId w:val="6"/>
        </w:numPr>
        <w:jc w:val="both"/>
        <w:rPr>
          <w:color w:val="000000"/>
          <w:sz w:val="20"/>
          <w:szCs w:val="20"/>
        </w:rPr>
      </w:pPr>
      <w:r>
        <w:t xml:space="preserve">The General Chapter work was recapped by explaining the work done so far. Different chapters have been aligned into a legal text to be sent out for the Public Consultation. The emphasis of the work was put on aligning the phrasing with the existing legislation and whether the same terminology is employed. The continuous work on the governance structure together with the EC and ACER is ongoing. For the current regulatory oversight approach </w:t>
      </w:r>
      <w:r w:rsidR="00823064">
        <w:t>the</w:t>
      </w:r>
      <w:r>
        <w:t xml:space="preserve"> already existing network code</w:t>
      </w:r>
      <w:r w:rsidR="00823064">
        <w:t>s</w:t>
      </w:r>
      <w:r>
        <w:t xml:space="preserve"> and guidelines which was requested by some of the stakeholders.</w:t>
      </w:r>
    </w:p>
    <w:p w14:paraId="199F5827" w14:textId="1F19DB5D" w:rsidR="001A6BFA" w:rsidRPr="001A6BFA" w:rsidRDefault="001A6BFA" w:rsidP="001A6BFA">
      <w:pPr>
        <w:pStyle w:val="ListParagraph"/>
        <w:numPr>
          <w:ilvl w:val="0"/>
          <w:numId w:val="6"/>
        </w:numPr>
        <w:jc w:val="both"/>
        <w:rPr>
          <w:color w:val="000000"/>
          <w:sz w:val="20"/>
          <w:szCs w:val="20"/>
        </w:rPr>
      </w:pPr>
      <w:r>
        <w:t xml:space="preserve">The question by </w:t>
      </w:r>
      <w:proofErr w:type="spellStart"/>
      <w:r>
        <w:t>SmartEN</w:t>
      </w:r>
      <w:proofErr w:type="spellEnd"/>
      <w:r>
        <w:t xml:space="preserve"> was raised in regards of the short timing which leads to the concern that regulatory gap will not be performed due to the short time.</w:t>
      </w:r>
    </w:p>
    <w:p w14:paraId="3E01473E" w14:textId="42F26690" w:rsidR="001A6BFA" w:rsidRPr="001A6BFA" w:rsidRDefault="00823064" w:rsidP="001A6BFA">
      <w:pPr>
        <w:pStyle w:val="ListParagraph"/>
        <w:numPr>
          <w:ilvl w:val="0"/>
          <w:numId w:val="6"/>
        </w:numPr>
        <w:jc w:val="both"/>
        <w:rPr>
          <w:color w:val="000000"/>
          <w:sz w:val="20"/>
          <w:szCs w:val="20"/>
        </w:rPr>
      </w:pPr>
      <w:r>
        <w:t>Certification</w:t>
      </w:r>
      <w:r w:rsidR="001A6BFA">
        <w:t xml:space="preserve"> sub-group presented the cybersecurity requirements and relevant aspects in their chapters. </w:t>
      </w:r>
      <w:proofErr w:type="spellStart"/>
      <w:r w:rsidR="001A6BFA">
        <w:t>SmartEn</w:t>
      </w:r>
      <w:proofErr w:type="spellEnd"/>
      <w:r w:rsidR="001A6BFA">
        <w:t xml:space="preserve"> raised a question whether these requirements will be the final ones to which the sub-group answered positively. ACER enquired Certification sub-group to include the possibility to revise the requirements </w:t>
      </w:r>
      <w:r>
        <w:t>regularly.</w:t>
      </w:r>
    </w:p>
    <w:p w14:paraId="5260E9AC" w14:textId="0497BEC6" w:rsidR="001A6BFA" w:rsidRDefault="001A6BFA" w:rsidP="00285A25">
      <w:pPr>
        <w:numPr>
          <w:ilvl w:val="0"/>
          <w:numId w:val="6"/>
        </w:numPr>
        <w:jc w:val="both"/>
        <w:textAlignment w:val="center"/>
        <w:rPr>
          <w:lang w:val="en-US"/>
        </w:rPr>
      </w:pPr>
      <w:r>
        <w:rPr>
          <w:lang w:val="en-US"/>
        </w:rPr>
        <w:t xml:space="preserve">Cross Border Cyber Risk Management and Functional Requirements sub-group discussed the work to be </w:t>
      </w:r>
      <w:r w:rsidR="001F21EA">
        <w:rPr>
          <w:lang w:val="en-US"/>
        </w:rPr>
        <w:t>performed</w:t>
      </w:r>
      <w:r>
        <w:rPr>
          <w:lang w:val="en-US"/>
        </w:rPr>
        <w:t xml:space="preserve"> by the cybersecurity working group that will be established after the Network Code on Cybersecurity</w:t>
      </w:r>
      <w:r w:rsidR="001F21EA">
        <w:rPr>
          <w:lang w:val="en-US"/>
        </w:rPr>
        <w:t xml:space="preserve"> comes into force and information sharing issue in regards of the bottom-up approach.</w:t>
      </w:r>
    </w:p>
    <w:p w14:paraId="39F67417" w14:textId="5CF89EB8" w:rsidR="008A314F" w:rsidRDefault="008A314F" w:rsidP="00285A25">
      <w:pPr>
        <w:numPr>
          <w:ilvl w:val="0"/>
          <w:numId w:val="6"/>
        </w:numPr>
        <w:jc w:val="both"/>
        <w:textAlignment w:val="center"/>
        <w:rPr>
          <w:lang w:val="en-US"/>
        </w:rPr>
      </w:pPr>
      <w:r>
        <w:rPr>
          <w:lang w:val="en-US"/>
        </w:rPr>
        <w:t>Information Sharing sub-group presented and explained more on the exercises expected to be performed by the critical impact entities.</w:t>
      </w:r>
    </w:p>
    <w:p w14:paraId="6802F6DC" w14:textId="74577210" w:rsidR="008A314F" w:rsidRDefault="008A314F" w:rsidP="00285A25">
      <w:pPr>
        <w:numPr>
          <w:ilvl w:val="0"/>
          <w:numId w:val="6"/>
        </w:numPr>
        <w:jc w:val="both"/>
        <w:textAlignment w:val="center"/>
        <w:rPr>
          <w:lang w:val="en-US"/>
        </w:rPr>
      </w:pPr>
      <w:r>
        <w:rPr>
          <w:lang w:val="en-US"/>
        </w:rPr>
        <w:t>The European Commission emphasized that legal questions need to be clarified with the Drafting Team, especially when it comes to third country legislation.</w:t>
      </w:r>
    </w:p>
    <w:p w14:paraId="59BFD0B0" w14:textId="69665B4A" w:rsidR="008A314F" w:rsidRDefault="008A314F" w:rsidP="00285A25">
      <w:pPr>
        <w:numPr>
          <w:ilvl w:val="0"/>
          <w:numId w:val="6"/>
        </w:numPr>
        <w:jc w:val="both"/>
        <w:textAlignment w:val="center"/>
        <w:rPr>
          <w:lang w:val="en-US"/>
        </w:rPr>
      </w:pPr>
      <w:r>
        <w:rPr>
          <w:lang w:val="en-US"/>
        </w:rPr>
        <w:t>ENISA mentioned the need to assess what the NCCS will bring in terms of the workload and resources.</w:t>
      </w:r>
    </w:p>
    <w:p w14:paraId="48EDF1ED" w14:textId="12886C36" w:rsidR="008A314F" w:rsidRDefault="008A314F" w:rsidP="00285A25">
      <w:pPr>
        <w:numPr>
          <w:ilvl w:val="0"/>
          <w:numId w:val="6"/>
        </w:numPr>
        <w:jc w:val="both"/>
        <w:textAlignment w:val="center"/>
        <w:rPr>
          <w:lang w:val="en-US"/>
        </w:rPr>
      </w:pPr>
      <w:r>
        <w:rPr>
          <w:lang w:val="en-US"/>
        </w:rPr>
        <w:t xml:space="preserve">ACER emphasized the governance issue and if no alignment is found, the European Commission should consider extending the timeline. </w:t>
      </w:r>
      <w:proofErr w:type="spellStart"/>
      <w:r>
        <w:rPr>
          <w:lang w:val="en-US"/>
        </w:rPr>
        <w:t>SmartEN</w:t>
      </w:r>
      <w:proofErr w:type="spellEnd"/>
      <w:r>
        <w:rPr>
          <w:lang w:val="en-US"/>
        </w:rPr>
        <w:t xml:space="preserve"> agreed with ACER and mentioned that the regulatory oversight is a very important topic and</w:t>
      </w:r>
      <w:r w:rsidR="00285A25">
        <w:rPr>
          <w:lang w:val="en-US"/>
        </w:rPr>
        <w:t xml:space="preserve"> some NCCS </w:t>
      </w:r>
      <w:r w:rsidR="00823064">
        <w:rPr>
          <w:lang w:val="en-US"/>
        </w:rPr>
        <w:t>deadlines</w:t>
      </w:r>
      <w:r w:rsidR="00285A25">
        <w:rPr>
          <w:lang w:val="en-US"/>
        </w:rPr>
        <w:t xml:space="preserve"> are not realistic and need to be reconsidered.</w:t>
      </w:r>
    </w:p>
    <w:p w14:paraId="417CE141" w14:textId="64BF5922" w:rsidR="00285A25" w:rsidRPr="00285A25" w:rsidRDefault="00285A25" w:rsidP="00285A25">
      <w:pPr>
        <w:numPr>
          <w:ilvl w:val="0"/>
          <w:numId w:val="6"/>
        </w:numPr>
        <w:jc w:val="both"/>
        <w:textAlignment w:val="center"/>
        <w:rPr>
          <w:lang w:val="en-US"/>
        </w:rPr>
      </w:pPr>
      <w:r>
        <w:rPr>
          <w:lang w:val="en-US"/>
        </w:rPr>
        <w:t xml:space="preserve">At the end of the </w:t>
      </w:r>
      <w:proofErr w:type="gramStart"/>
      <w:r>
        <w:rPr>
          <w:lang w:val="en-US"/>
        </w:rPr>
        <w:t>meeting</w:t>
      </w:r>
      <w:proofErr w:type="gramEnd"/>
      <w:r>
        <w:rPr>
          <w:lang w:val="en-US"/>
        </w:rPr>
        <w:t xml:space="preserve"> it was agreed to share the meeting invitation and call details for the Public Consultation workshop on 19</w:t>
      </w:r>
      <w:r w:rsidRPr="00285A25">
        <w:rPr>
          <w:vertAlign w:val="superscript"/>
          <w:lang w:val="en-US"/>
        </w:rPr>
        <w:t>th</w:t>
      </w:r>
      <w:r>
        <w:rPr>
          <w:lang w:val="en-US"/>
        </w:rPr>
        <w:t xml:space="preserve"> November 2021.</w:t>
      </w:r>
    </w:p>
    <w:p w14:paraId="2801ABCB" w14:textId="6328403E" w:rsidR="008A314F" w:rsidRDefault="008A314F" w:rsidP="008A314F">
      <w:pPr>
        <w:textAlignment w:val="center"/>
        <w:rPr>
          <w:lang w:val="en-US"/>
        </w:rPr>
      </w:pPr>
    </w:p>
    <w:sectPr w:rsidR="008A3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91F"/>
    <w:multiLevelType w:val="multilevel"/>
    <w:tmpl w:val="38C2C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E66FF"/>
    <w:multiLevelType w:val="hybridMultilevel"/>
    <w:tmpl w:val="31469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94D0B"/>
    <w:multiLevelType w:val="multilevel"/>
    <w:tmpl w:val="BA4EF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A1049"/>
    <w:multiLevelType w:val="hybridMultilevel"/>
    <w:tmpl w:val="CBFE5402"/>
    <w:lvl w:ilvl="0" w:tplc="1390007E">
      <w:numFmt w:val="bullet"/>
      <w:lvlText w:val=""/>
      <w:lvlJc w:val="left"/>
      <w:pPr>
        <w:ind w:left="720" w:hanging="360"/>
      </w:pPr>
      <w:rPr>
        <w:rFonts w:ascii="Wingdings" w:eastAsiaTheme="minorHAnsi" w:hAnsi="Wingdings"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97139B5"/>
    <w:multiLevelType w:val="hybridMultilevel"/>
    <w:tmpl w:val="2BE8C6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A19CA"/>
    <w:multiLevelType w:val="multilevel"/>
    <w:tmpl w:val="43CE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A36B3E"/>
    <w:multiLevelType w:val="hybridMultilevel"/>
    <w:tmpl w:val="C3483B2A"/>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53290C09"/>
    <w:multiLevelType w:val="hybridMultilevel"/>
    <w:tmpl w:val="7BA62F16"/>
    <w:lvl w:ilvl="0" w:tplc="8E5A9F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D51896"/>
    <w:multiLevelType w:val="hybridMultilevel"/>
    <w:tmpl w:val="96EEB3EA"/>
    <w:lvl w:ilvl="0" w:tplc="25F22BB8">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3E3503"/>
    <w:multiLevelType w:val="hybridMultilevel"/>
    <w:tmpl w:val="D57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40ED0"/>
    <w:multiLevelType w:val="hybridMultilevel"/>
    <w:tmpl w:val="E716D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2A73FEA"/>
    <w:multiLevelType w:val="hybridMultilevel"/>
    <w:tmpl w:val="88A6D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61C29"/>
    <w:multiLevelType w:val="hybridMultilevel"/>
    <w:tmpl w:val="924E2F0E"/>
    <w:lvl w:ilvl="0" w:tplc="24F899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2627F"/>
    <w:multiLevelType w:val="multilevel"/>
    <w:tmpl w:val="DC961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6F7A5B"/>
    <w:multiLevelType w:val="hybridMultilevel"/>
    <w:tmpl w:val="A3C2B802"/>
    <w:lvl w:ilvl="0" w:tplc="94E83132">
      <w:numFmt w:val="bullet"/>
      <w:lvlText w:val="-"/>
      <w:lvlJc w:val="left"/>
      <w:pPr>
        <w:ind w:left="1080" w:hanging="360"/>
      </w:pPr>
      <w:rPr>
        <w:rFonts w:ascii="Calibri" w:eastAsiaTheme="minorHAnsi" w:hAnsi="Calibri" w:cs="Calibr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2"/>
  </w:num>
  <w:num w:numId="8">
    <w:abstractNumId w:val="7"/>
  </w:num>
  <w:num w:numId="9">
    <w:abstractNumId w:val="1"/>
  </w:num>
  <w:num w:numId="10">
    <w:abstractNumId w:val="3"/>
  </w:num>
  <w:num w:numId="11">
    <w:abstractNumId w:val="14"/>
  </w:num>
  <w:num w:numId="12">
    <w:abstractNumId w:val="2"/>
  </w:num>
  <w:num w:numId="13">
    <w:abstractNumId w:val="6"/>
  </w:num>
  <w:num w:numId="14">
    <w:abstractNumId w:val="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1B"/>
    <w:rsid w:val="00074476"/>
    <w:rsid w:val="00085DA0"/>
    <w:rsid w:val="000F137C"/>
    <w:rsid w:val="00152F0E"/>
    <w:rsid w:val="001532FF"/>
    <w:rsid w:val="001A6BFA"/>
    <w:rsid w:val="001F21EA"/>
    <w:rsid w:val="0023401F"/>
    <w:rsid w:val="00285A25"/>
    <w:rsid w:val="003107E0"/>
    <w:rsid w:val="00315F38"/>
    <w:rsid w:val="003814BE"/>
    <w:rsid w:val="003F521B"/>
    <w:rsid w:val="00497689"/>
    <w:rsid w:val="0052307A"/>
    <w:rsid w:val="006A2068"/>
    <w:rsid w:val="00823064"/>
    <w:rsid w:val="008A314F"/>
    <w:rsid w:val="0097675D"/>
    <w:rsid w:val="00A9153C"/>
    <w:rsid w:val="00C3584C"/>
    <w:rsid w:val="00C36E3A"/>
    <w:rsid w:val="00CA3AB5"/>
    <w:rsid w:val="00DB7F5A"/>
    <w:rsid w:val="00E54A0A"/>
    <w:rsid w:val="00F1422D"/>
    <w:rsid w:val="010FA401"/>
    <w:rsid w:val="04F7718D"/>
    <w:rsid w:val="07932DEB"/>
    <w:rsid w:val="082FBF70"/>
    <w:rsid w:val="08721A03"/>
    <w:rsid w:val="0D01C327"/>
    <w:rsid w:val="0D16D082"/>
    <w:rsid w:val="0D49A059"/>
    <w:rsid w:val="0D757564"/>
    <w:rsid w:val="0D94FA4C"/>
    <w:rsid w:val="0E2025BC"/>
    <w:rsid w:val="0E205CCC"/>
    <w:rsid w:val="0FD51E7A"/>
    <w:rsid w:val="1113FE7F"/>
    <w:rsid w:val="11D5344A"/>
    <w:rsid w:val="13FB90B0"/>
    <w:rsid w:val="1403E5CB"/>
    <w:rsid w:val="15F46E32"/>
    <w:rsid w:val="16FBA72F"/>
    <w:rsid w:val="179C6860"/>
    <w:rsid w:val="18DADDCF"/>
    <w:rsid w:val="1A240E2E"/>
    <w:rsid w:val="1B957B5B"/>
    <w:rsid w:val="1D8E3C18"/>
    <w:rsid w:val="1E0BA9E4"/>
    <w:rsid w:val="1FCAE25F"/>
    <w:rsid w:val="1FDA076D"/>
    <w:rsid w:val="21F98D0D"/>
    <w:rsid w:val="2299713A"/>
    <w:rsid w:val="2322E306"/>
    <w:rsid w:val="23689F37"/>
    <w:rsid w:val="23E6B303"/>
    <w:rsid w:val="29617EF9"/>
    <w:rsid w:val="2CDD5E9D"/>
    <w:rsid w:val="2DEB1FDA"/>
    <w:rsid w:val="2EBB3968"/>
    <w:rsid w:val="32F0E1C9"/>
    <w:rsid w:val="330EA39C"/>
    <w:rsid w:val="33C33A97"/>
    <w:rsid w:val="349AE4FD"/>
    <w:rsid w:val="388A222D"/>
    <w:rsid w:val="39A25E9F"/>
    <w:rsid w:val="3A0E8095"/>
    <w:rsid w:val="3A1CB9AF"/>
    <w:rsid w:val="3A71A813"/>
    <w:rsid w:val="3B9B1F5C"/>
    <w:rsid w:val="407516F9"/>
    <w:rsid w:val="40766757"/>
    <w:rsid w:val="415D6A38"/>
    <w:rsid w:val="4489DC9E"/>
    <w:rsid w:val="45045FC6"/>
    <w:rsid w:val="49604C1C"/>
    <w:rsid w:val="4C23CE14"/>
    <w:rsid w:val="4CAFD885"/>
    <w:rsid w:val="4D3B373A"/>
    <w:rsid w:val="4EDAA4C7"/>
    <w:rsid w:val="504EFFF3"/>
    <w:rsid w:val="524F15C3"/>
    <w:rsid w:val="52A09D83"/>
    <w:rsid w:val="5805D85F"/>
    <w:rsid w:val="580D08BD"/>
    <w:rsid w:val="5877BD8D"/>
    <w:rsid w:val="588301C5"/>
    <w:rsid w:val="5A35F89D"/>
    <w:rsid w:val="5BAF306A"/>
    <w:rsid w:val="5C80DFF6"/>
    <w:rsid w:val="5D44840D"/>
    <w:rsid w:val="5DAA23AF"/>
    <w:rsid w:val="5E24A98A"/>
    <w:rsid w:val="5E656607"/>
    <w:rsid w:val="5F6025F3"/>
    <w:rsid w:val="6015CEEB"/>
    <w:rsid w:val="615C4A4C"/>
    <w:rsid w:val="623CCE97"/>
    <w:rsid w:val="633FD423"/>
    <w:rsid w:val="63839C22"/>
    <w:rsid w:val="64339716"/>
    <w:rsid w:val="64C27C27"/>
    <w:rsid w:val="6517E6D0"/>
    <w:rsid w:val="67C52C50"/>
    <w:rsid w:val="68B1FF58"/>
    <w:rsid w:val="68DF905F"/>
    <w:rsid w:val="6938B541"/>
    <w:rsid w:val="6A2F4A12"/>
    <w:rsid w:val="6DE8C86C"/>
    <w:rsid w:val="6F1895BC"/>
    <w:rsid w:val="70052ECE"/>
    <w:rsid w:val="7081DC82"/>
    <w:rsid w:val="733CCF90"/>
    <w:rsid w:val="782D651F"/>
    <w:rsid w:val="7875506B"/>
    <w:rsid w:val="7D0EDA0A"/>
    <w:rsid w:val="7F8FF532"/>
    <w:rsid w:val="7F9CE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3124"/>
  <w15:chartTrackingRefBased/>
  <w15:docId w15:val="{038E7C34-D65E-4C06-9E83-A9FEFE1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21B"/>
    <w:rPr>
      <w:color w:val="0563C1"/>
      <w:u w:val="single"/>
    </w:rPr>
  </w:style>
  <w:style w:type="paragraph" w:styleId="NormalWeb">
    <w:name w:val="Normal (Web)"/>
    <w:basedOn w:val="Normal"/>
    <w:uiPriority w:val="99"/>
    <w:unhideWhenUsed/>
    <w:rsid w:val="003F521B"/>
    <w:pPr>
      <w:spacing w:before="100" w:beforeAutospacing="1" w:after="100" w:afterAutospacing="1"/>
    </w:pPr>
  </w:style>
  <w:style w:type="paragraph" w:styleId="ListParagraph">
    <w:name w:val="List Paragraph"/>
    <w:basedOn w:val="Normal"/>
    <w:uiPriority w:val="34"/>
    <w:qFormat/>
    <w:rsid w:val="003F521B"/>
    <w:pPr>
      <w:ind w:left="720"/>
      <w:contextualSpacing/>
    </w:pPr>
  </w:style>
  <w:style w:type="character" w:styleId="CommentReference">
    <w:name w:val="annotation reference"/>
    <w:basedOn w:val="DefaultParagraphFont"/>
    <w:uiPriority w:val="99"/>
    <w:semiHidden/>
    <w:unhideWhenUsed/>
    <w:rsid w:val="00C3584C"/>
    <w:rPr>
      <w:sz w:val="16"/>
      <w:szCs w:val="16"/>
    </w:rPr>
  </w:style>
  <w:style w:type="paragraph" w:styleId="CommentText">
    <w:name w:val="annotation text"/>
    <w:basedOn w:val="Normal"/>
    <w:link w:val="CommentTextChar"/>
    <w:uiPriority w:val="99"/>
    <w:semiHidden/>
    <w:unhideWhenUsed/>
    <w:rsid w:val="00C3584C"/>
    <w:rPr>
      <w:sz w:val="20"/>
      <w:szCs w:val="20"/>
    </w:rPr>
  </w:style>
  <w:style w:type="character" w:customStyle="1" w:styleId="CommentTextChar">
    <w:name w:val="Comment Text Char"/>
    <w:basedOn w:val="DefaultParagraphFont"/>
    <w:link w:val="CommentText"/>
    <w:uiPriority w:val="99"/>
    <w:semiHidden/>
    <w:rsid w:val="00C3584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3584C"/>
    <w:rPr>
      <w:b/>
      <w:bCs/>
    </w:rPr>
  </w:style>
  <w:style w:type="character" w:customStyle="1" w:styleId="CommentSubjectChar">
    <w:name w:val="Comment Subject Char"/>
    <w:basedOn w:val="CommentTextChar"/>
    <w:link w:val="CommentSubject"/>
    <w:uiPriority w:val="99"/>
    <w:semiHidden/>
    <w:rsid w:val="00C3584C"/>
    <w:rPr>
      <w:rFonts w:ascii="Calibri" w:hAnsi="Calibri" w:cs="Calibri"/>
      <w:b/>
      <w:bCs/>
      <w:sz w:val="20"/>
      <w:szCs w:val="20"/>
      <w:lang w:eastAsia="en-GB"/>
    </w:rPr>
  </w:style>
  <w:style w:type="paragraph" w:styleId="Caption">
    <w:name w:val="caption"/>
    <w:basedOn w:val="Normal"/>
    <w:next w:val="Normal"/>
    <w:uiPriority w:val="35"/>
    <w:unhideWhenUsed/>
    <w:qFormat/>
    <w:rsid w:val="000F137C"/>
    <w:pPr>
      <w:spacing w:after="200"/>
    </w:pPr>
    <w:rPr>
      <w:i/>
      <w:iCs/>
      <w:color w:val="44546A" w:themeColor="text2"/>
      <w:sz w:val="18"/>
      <w:szCs w:val="18"/>
    </w:rPr>
  </w:style>
  <w:style w:type="table" w:styleId="GridTable4-Accent1">
    <w:name w:val="Grid Table 4 Accent 1"/>
    <w:basedOn w:val="TableNormal"/>
    <w:uiPriority w:val="49"/>
    <w:rsid w:val="000F137C"/>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CA3AB5"/>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B7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60173">
      <w:bodyDiv w:val="1"/>
      <w:marLeft w:val="0"/>
      <w:marRight w:val="0"/>
      <w:marTop w:val="0"/>
      <w:marBottom w:val="0"/>
      <w:divBdr>
        <w:top w:val="none" w:sz="0" w:space="0" w:color="auto"/>
        <w:left w:val="none" w:sz="0" w:space="0" w:color="auto"/>
        <w:bottom w:val="none" w:sz="0" w:space="0" w:color="auto"/>
        <w:right w:val="none" w:sz="0" w:space="0" w:color="auto"/>
      </w:divBdr>
    </w:div>
    <w:div w:id="824979196">
      <w:bodyDiv w:val="1"/>
      <w:marLeft w:val="0"/>
      <w:marRight w:val="0"/>
      <w:marTop w:val="0"/>
      <w:marBottom w:val="0"/>
      <w:divBdr>
        <w:top w:val="none" w:sz="0" w:space="0" w:color="auto"/>
        <w:left w:val="none" w:sz="0" w:space="0" w:color="auto"/>
        <w:bottom w:val="none" w:sz="0" w:space="0" w:color="auto"/>
        <w:right w:val="none" w:sz="0" w:space="0" w:color="auto"/>
      </w:divBdr>
    </w:div>
    <w:div w:id="1716393245">
      <w:bodyDiv w:val="1"/>
      <w:marLeft w:val="0"/>
      <w:marRight w:val="0"/>
      <w:marTop w:val="0"/>
      <w:marBottom w:val="0"/>
      <w:divBdr>
        <w:top w:val="none" w:sz="0" w:space="0" w:color="auto"/>
        <w:left w:val="none" w:sz="0" w:space="0" w:color="auto"/>
        <w:bottom w:val="none" w:sz="0" w:space="0" w:color="auto"/>
        <w:right w:val="none" w:sz="0" w:space="0" w:color="auto"/>
      </w:divBdr>
    </w:div>
    <w:div w:id="1949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2C26-6BC1-4E4D-899D-5D673AE3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Dege</dc:creator>
  <cp:keywords/>
  <dc:description/>
  <cp:lastModifiedBy>Daiga Dege</cp:lastModifiedBy>
  <cp:revision>2</cp:revision>
  <dcterms:created xsi:type="dcterms:W3CDTF">2021-11-29T11:53:00Z</dcterms:created>
  <dcterms:modified xsi:type="dcterms:W3CDTF">2021-11-29T11:53:00Z</dcterms:modified>
</cp:coreProperties>
</file>